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CBF" w:rsidRPr="007C34E8" w:rsidRDefault="005145B8" w:rsidP="00D240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34E8">
        <w:rPr>
          <w:rFonts w:ascii="Times New Roman" w:hAnsi="Times New Roman" w:cs="Times New Roman"/>
          <w:b/>
          <w:sz w:val="24"/>
          <w:szCs w:val="24"/>
        </w:rPr>
        <w:t>Интерактивная игра «Крестики-нолики»</w:t>
      </w:r>
    </w:p>
    <w:p w:rsidR="00EC3988" w:rsidRPr="007C34E8" w:rsidRDefault="00EC3988" w:rsidP="00D240F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4CBF" w:rsidRPr="007C34E8" w:rsidRDefault="00295AD7" w:rsidP="00DD67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4E8">
        <w:rPr>
          <w:rFonts w:ascii="Times New Roman" w:hAnsi="Times New Roman" w:cs="Times New Roman"/>
          <w:sz w:val="24"/>
          <w:szCs w:val="24"/>
        </w:rPr>
        <w:t xml:space="preserve">В период с 22 мая по 31 мая 2019 г. </w:t>
      </w:r>
      <w:r w:rsidR="00DD676B" w:rsidRPr="007C34E8">
        <w:rPr>
          <w:rFonts w:ascii="Times New Roman" w:hAnsi="Times New Roman" w:cs="Times New Roman"/>
          <w:sz w:val="24"/>
          <w:szCs w:val="24"/>
        </w:rPr>
        <w:t xml:space="preserve">на базе КГБОУ ДПО «Красноярский краевой центр профориентации и развития квалификации» при участии КГКУ «Центр занятости населения г.  Красноярска» прошла справочно-информационная декада, посвященная Дню российского предпринимательства. </w:t>
      </w:r>
    </w:p>
    <w:p w:rsidR="00D51088" w:rsidRPr="007C34E8" w:rsidRDefault="005145B8" w:rsidP="00D510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4E8">
        <w:rPr>
          <w:rFonts w:ascii="Times New Roman" w:hAnsi="Times New Roman" w:cs="Times New Roman"/>
          <w:sz w:val="24"/>
          <w:szCs w:val="24"/>
        </w:rPr>
        <w:t xml:space="preserve">В рамках декады </w:t>
      </w:r>
      <w:r w:rsidR="00094ABE" w:rsidRPr="007C34E8">
        <w:rPr>
          <w:rFonts w:ascii="Times New Roman" w:hAnsi="Times New Roman" w:cs="Times New Roman"/>
          <w:sz w:val="24"/>
          <w:szCs w:val="24"/>
        </w:rPr>
        <w:t>27 мая для студентов образовательных организаций СПО г. Красноярска про</w:t>
      </w:r>
      <w:r w:rsidR="00D51088" w:rsidRPr="007C34E8">
        <w:rPr>
          <w:rFonts w:ascii="Times New Roman" w:hAnsi="Times New Roman" w:cs="Times New Roman"/>
          <w:sz w:val="24"/>
          <w:szCs w:val="24"/>
        </w:rPr>
        <w:t>шла</w:t>
      </w:r>
      <w:r w:rsidR="00435B09" w:rsidRPr="007C34E8">
        <w:rPr>
          <w:rFonts w:ascii="Times New Roman" w:hAnsi="Times New Roman" w:cs="Times New Roman"/>
          <w:sz w:val="24"/>
          <w:szCs w:val="24"/>
        </w:rPr>
        <w:t xml:space="preserve"> </w:t>
      </w:r>
      <w:r w:rsidR="00094ABE" w:rsidRPr="007C34E8">
        <w:rPr>
          <w:rFonts w:ascii="Times New Roman" w:hAnsi="Times New Roman" w:cs="Times New Roman"/>
          <w:b/>
          <w:sz w:val="24"/>
          <w:szCs w:val="24"/>
        </w:rPr>
        <w:t>интерактивная игра «Крестики-нолики»</w:t>
      </w:r>
      <w:r w:rsidR="00094ABE" w:rsidRPr="007C34E8">
        <w:rPr>
          <w:rFonts w:ascii="Times New Roman" w:hAnsi="Times New Roman" w:cs="Times New Roman"/>
          <w:sz w:val="24"/>
          <w:szCs w:val="24"/>
        </w:rPr>
        <w:t xml:space="preserve">, </w:t>
      </w:r>
      <w:r w:rsidR="00D51088" w:rsidRPr="007C34E8">
        <w:rPr>
          <w:rFonts w:ascii="Times New Roman" w:hAnsi="Times New Roman" w:cs="Times New Roman"/>
          <w:sz w:val="24"/>
          <w:szCs w:val="24"/>
        </w:rPr>
        <w:t xml:space="preserve">подготовленная и </w:t>
      </w:r>
      <w:proofErr w:type="gramStart"/>
      <w:r w:rsidR="00D51088" w:rsidRPr="007C34E8">
        <w:rPr>
          <w:rFonts w:ascii="Times New Roman" w:hAnsi="Times New Roman" w:cs="Times New Roman"/>
          <w:sz w:val="24"/>
          <w:szCs w:val="24"/>
        </w:rPr>
        <w:t xml:space="preserve">проведенная  </w:t>
      </w:r>
      <w:proofErr w:type="spellStart"/>
      <w:r w:rsidR="00D51088" w:rsidRPr="007C34E8">
        <w:rPr>
          <w:rFonts w:ascii="Times New Roman" w:hAnsi="Times New Roman" w:cs="Times New Roman"/>
          <w:sz w:val="24"/>
          <w:szCs w:val="24"/>
        </w:rPr>
        <w:t>Беньковой</w:t>
      </w:r>
      <w:proofErr w:type="spellEnd"/>
      <w:proofErr w:type="gramEnd"/>
      <w:r w:rsidR="00D51088" w:rsidRPr="007C34E8">
        <w:rPr>
          <w:rFonts w:ascii="Times New Roman" w:hAnsi="Times New Roman" w:cs="Times New Roman"/>
          <w:sz w:val="24"/>
          <w:szCs w:val="24"/>
        </w:rPr>
        <w:t xml:space="preserve"> О.А., кандидатом психологических наук, консультантом-методистом по финансовой грамотности, начальником отдела методического обеспечения КГБОУ ДПО «Красноярский краевой центр профориентации и развития квалификаций»</w:t>
      </w:r>
      <w:r w:rsidR="00C505B8" w:rsidRPr="007C34E8">
        <w:rPr>
          <w:rFonts w:ascii="Times New Roman" w:hAnsi="Times New Roman" w:cs="Times New Roman"/>
          <w:sz w:val="24"/>
          <w:szCs w:val="24"/>
        </w:rPr>
        <w:t>.</w:t>
      </w:r>
    </w:p>
    <w:p w:rsidR="00D51088" w:rsidRPr="007C34E8" w:rsidRDefault="00D51088" w:rsidP="00D510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4E8">
        <w:rPr>
          <w:rFonts w:ascii="Times New Roman" w:hAnsi="Times New Roman" w:cs="Times New Roman"/>
          <w:sz w:val="24"/>
          <w:szCs w:val="24"/>
        </w:rPr>
        <w:t xml:space="preserve">Целью интерактивной игры являлось </w:t>
      </w:r>
      <w:r w:rsidR="00094ABE" w:rsidRPr="007C34E8">
        <w:rPr>
          <w:rFonts w:ascii="Times New Roman" w:hAnsi="Times New Roman" w:cs="Times New Roman"/>
          <w:sz w:val="24"/>
          <w:szCs w:val="24"/>
        </w:rPr>
        <w:t>р</w:t>
      </w:r>
      <w:r w:rsidR="00D240FD" w:rsidRPr="007C34E8">
        <w:rPr>
          <w:rFonts w:ascii="Times New Roman" w:hAnsi="Times New Roman" w:cs="Times New Roman"/>
          <w:sz w:val="24"/>
          <w:szCs w:val="24"/>
        </w:rPr>
        <w:t xml:space="preserve">азвитие </w:t>
      </w:r>
      <w:r w:rsidRPr="007C34E8">
        <w:rPr>
          <w:rFonts w:ascii="Times New Roman" w:hAnsi="Times New Roman" w:cs="Times New Roman"/>
          <w:sz w:val="24"/>
          <w:szCs w:val="24"/>
        </w:rPr>
        <w:t xml:space="preserve">у студентов </w:t>
      </w:r>
      <w:r w:rsidR="00D240FD" w:rsidRPr="007C34E8">
        <w:rPr>
          <w:rFonts w:ascii="Times New Roman" w:hAnsi="Times New Roman" w:cs="Times New Roman"/>
          <w:sz w:val="24"/>
          <w:szCs w:val="24"/>
        </w:rPr>
        <w:t>умения применять знания</w:t>
      </w:r>
      <w:r w:rsidR="00D240FD" w:rsidRPr="007C34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области </w:t>
      </w:r>
      <w:r w:rsidR="00D240FD" w:rsidRPr="007C34E8">
        <w:rPr>
          <w:rFonts w:ascii="Times New Roman" w:hAnsi="Times New Roman" w:cs="Times New Roman"/>
          <w:sz w:val="24"/>
          <w:szCs w:val="24"/>
        </w:rPr>
        <w:t xml:space="preserve">предпринимательской деятельности и </w:t>
      </w:r>
      <w:r w:rsidR="00D240FD" w:rsidRPr="007C34E8">
        <w:rPr>
          <w:rFonts w:ascii="Times New Roman" w:hAnsi="Times New Roman" w:cs="Times New Roman"/>
          <w:color w:val="000000" w:themeColor="text1"/>
          <w:sz w:val="24"/>
          <w:szCs w:val="24"/>
        </w:rPr>
        <w:t>финансовой грамотности</w:t>
      </w:r>
      <w:r w:rsidR="00D240FD" w:rsidRPr="007C34E8">
        <w:rPr>
          <w:rFonts w:ascii="Times New Roman" w:hAnsi="Times New Roman" w:cs="Times New Roman"/>
          <w:sz w:val="24"/>
          <w:szCs w:val="24"/>
        </w:rPr>
        <w:t xml:space="preserve"> в нестандартных ситуациях.</w:t>
      </w:r>
      <w:r w:rsidR="007C34E8">
        <w:rPr>
          <w:rFonts w:ascii="Times New Roman" w:hAnsi="Times New Roman" w:cs="Times New Roman"/>
          <w:sz w:val="24"/>
          <w:szCs w:val="24"/>
        </w:rPr>
        <w:t xml:space="preserve">  </w:t>
      </w:r>
      <w:r w:rsidRPr="007C34E8">
        <w:rPr>
          <w:rFonts w:ascii="Times New Roman" w:hAnsi="Times New Roman" w:cs="Times New Roman"/>
          <w:sz w:val="24"/>
          <w:szCs w:val="24"/>
        </w:rPr>
        <w:t xml:space="preserve">В интерактивной игре приняли участие студенты КГБПОУ «Красноярский монтажный колледж», «Красноярский технологический техникум пищевой промышленности», «Красноярский строительный техникум». Игра состояла из 4-х раундов, в каждом из которых было необходимо ответить на 26 вопросов из области финансов, истории денег, основ экономических знаний и предпринимательства. В первых трех раундах команды должны были в течение 30 секунд выбрать правильный ответ на вопрос из четырех предложенных вариантов. </w:t>
      </w:r>
      <w:r w:rsidR="00B04A52" w:rsidRPr="007C34E8">
        <w:rPr>
          <w:rFonts w:ascii="Times New Roman" w:hAnsi="Times New Roman" w:cs="Times New Roman"/>
          <w:sz w:val="24"/>
          <w:szCs w:val="24"/>
        </w:rPr>
        <w:t xml:space="preserve">В </w:t>
      </w:r>
      <w:r w:rsidRPr="007C34E8">
        <w:rPr>
          <w:rFonts w:ascii="Times New Roman" w:hAnsi="Times New Roman" w:cs="Times New Roman"/>
          <w:sz w:val="24"/>
          <w:szCs w:val="24"/>
        </w:rPr>
        <w:t>4 раунд</w:t>
      </w:r>
      <w:r w:rsidR="00B04A52" w:rsidRPr="007C34E8">
        <w:rPr>
          <w:rFonts w:ascii="Times New Roman" w:hAnsi="Times New Roman" w:cs="Times New Roman"/>
          <w:sz w:val="24"/>
          <w:szCs w:val="24"/>
        </w:rPr>
        <w:t>е за 1 место в игре</w:t>
      </w:r>
      <w:r w:rsidR="007C34E8">
        <w:rPr>
          <w:rFonts w:ascii="Times New Roman" w:hAnsi="Times New Roman" w:cs="Times New Roman"/>
          <w:sz w:val="24"/>
          <w:szCs w:val="24"/>
        </w:rPr>
        <w:t xml:space="preserve"> </w:t>
      </w:r>
      <w:r w:rsidR="00B04A52" w:rsidRPr="007C34E8">
        <w:rPr>
          <w:rFonts w:ascii="Times New Roman" w:hAnsi="Times New Roman" w:cs="Times New Roman"/>
          <w:sz w:val="24"/>
          <w:szCs w:val="24"/>
        </w:rPr>
        <w:t xml:space="preserve">командам </w:t>
      </w:r>
      <w:r w:rsidR="00D862BF" w:rsidRPr="007C34E8">
        <w:rPr>
          <w:rFonts w:ascii="Times New Roman" w:hAnsi="Times New Roman" w:cs="Times New Roman"/>
          <w:sz w:val="24"/>
          <w:szCs w:val="24"/>
        </w:rPr>
        <w:t xml:space="preserve">нужно было </w:t>
      </w:r>
      <w:r w:rsidRPr="007C34E8">
        <w:rPr>
          <w:rFonts w:ascii="Times New Roman" w:hAnsi="Times New Roman" w:cs="Times New Roman"/>
          <w:sz w:val="24"/>
          <w:szCs w:val="24"/>
        </w:rPr>
        <w:t>ответ</w:t>
      </w:r>
      <w:r w:rsidR="00B04A52" w:rsidRPr="007C34E8">
        <w:rPr>
          <w:rFonts w:ascii="Times New Roman" w:hAnsi="Times New Roman" w:cs="Times New Roman"/>
          <w:sz w:val="24"/>
          <w:szCs w:val="24"/>
        </w:rPr>
        <w:t>ить</w:t>
      </w:r>
      <w:r w:rsidR="007C34E8">
        <w:rPr>
          <w:rFonts w:ascii="Times New Roman" w:hAnsi="Times New Roman" w:cs="Times New Roman"/>
          <w:sz w:val="24"/>
          <w:szCs w:val="24"/>
        </w:rPr>
        <w:t xml:space="preserve"> </w:t>
      </w:r>
      <w:r w:rsidR="00D862BF" w:rsidRPr="007C34E8">
        <w:rPr>
          <w:rFonts w:ascii="Times New Roman" w:hAnsi="Times New Roman" w:cs="Times New Roman"/>
          <w:sz w:val="24"/>
          <w:szCs w:val="24"/>
        </w:rPr>
        <w:t xml:space="preserve">на заданный вопрос </w:t>
      </w:r>
      <w:r w:rsidRPr="007C34E8">
        <w:rPr>
          <w:rFonts w:ascii="Times New Roman" w:hAnsi="Times New Roman" w:cs="Times New Roman"/>
          <w:sz w:val="24"/>
          <w:szCs w:val="24"/>
        </w:rPr>
        <w:t>в течение 1 минуты.</w:t>
      </w:r>
      <w:r w:rsidR="00D862BF" w:rsidRPr="007C34E8">
        <w:rPr>
          <w:rFonts w:ascii="Times New Roman" w:hAnsi="Times New Roman" w:cs="Times New Roman"/>
          <w:sz w:val="24"/>
          <w:szCs w:val="24"/>
        </w:rPr>
        <w:t xml:space="preserve"> По итогам игры 1 место завоевала команда «Магнаты» Красноярского монтажного колледжа; 2 место заняла команда «Коммерсанты» Красноярского технологического техникума пищевой промышленности; 3 место было присуждено команде «1 курс» Красноярского строительного техникума; 4 место заняла команда «Лидеры»</w:t>
      </w:r>
      <w:r w:rsidR="009E6695">
        <w:rPr>
          <w:rFonts w:ascii="Times New Roman" w:hAnsi="Times New Roman" w:cs="Times New Roman"/>
          <w:sz w:val="24"/>
          <w:szCs w:val="24"/>
        </w:rPr>
        <w:t xml:space="preserve"> </w:t>
      </w:r>
      <w:r w:rsidR="007210C8" w:rsidRPr="007C34E8">
        <w:rPr>
          <w:rFonts w:ascii="Times New Roman" w:hAnsi="Times New Roman" w:cs="Times New Roman"/>
          <w:sz w:val="24"/>
          <w:szCs w:val="24"/>
        </w:rPr>
        <w:t xml:space="preserve">Красноярского технологического техникума пищевой промышленности. </w:t>
      </w:r>
    </w:p>
    <w:p w:rsidR="007210C8" w:rsidRPr="007C34E8" w:rsidRDefault="007210C8" w:rsidP="007210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34E8">
        <w:rPr>
          <w:rFonts w:ascii="Times New Roman" w:hAnsi="Times New Roman" w:cs="Times New Roman"/>
          <w:sz w:val="24"/>
          <w:szCs w:val="24"/>
        </w:rPr>
        <w:t>В общей сложности в интерактивной игре «Крестики-нолики» приняли участие 53 человека (игроки команд – 28 чел., болельщики – 22 чел., руководители команд – 3 чел.). Всем игрокам были вручены</w:t>
      </w:r>
      <w:r w:rsidR="007C34E8">
        <w:rPr>
          <w:rFonts w:ascii="Times New Roman" w:hAnsi="Times New Roman" w:cs="Times New Roman"/>
          <w:sz w:val="24"/>
          <w:szCs w:val="24"/>
        </w:rPr>
        <w:t xml:space="preserve"> </w:t>
      </w:r>
      <w:r w:rsidRPr="007C34E8">
        <w:rPr>
          <w:rFonts w:ascii="Times New Roman" w:hAnsi="Times New Roman" w:cs="Times New Roman"/>
          <w:sz w:val="24"/>
          <w:szCs w:val="24"/>
        </w:rPr>
        <w:t>сертификаты за участие в игре; команды были отмечены соответствующими грамотами; руководителям команд – преподавателям – вручены благодарственные письма.</w:t>
      </w:r>
      <w:r w:rsidR="00A02EE2" w:rsidRPr="007C34E8">
        <w:rPr>
          <w:rFonts w:ascii="Times New Roman" w:hAnsi="Times New Roman" w:cs="Times New Roman"/>
          <w:sz w:val="24"/>
          <w:szCs w:val="24"/>
        </w:rPr>
        <w:t xml:space="preserve"> Студенты – участники интерактивной игры в своих отзывах отметили, что было много интересных, а порой и каверзных вопросов; необычна форма проведения игры; важно, что всем вручили сертификаты; преподаватели отметили высокий уровень организации мероприятия; его информационную насыщенность; отличные возможности для расширения кругозора студентов и повышения уровня их финансовой грамотности.</w:t>
      </w:r>
    </w:p>
    <w:p w:rsidR="007C34E8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" name="Рисунок 1" descr="C:\Users\Бенькова_ОА\МЕРОПРИЯТИЯ\Декада предпринимательства_2019\Фото_Игра_крестики-нолики_27.05.2019\IMG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нькова_ОА\МЕРОПРИЯТИЯ\Декада предпринимательства_2019\Фото_Игра_крестики-нолики_27.05.2019\IMG_2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96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95" w:rsidRDefault="009E6695" w:rsidP="00683D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683D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C:\Users\Бенькова_ОА\МЕРОПРИЯТИЯ\Декада предпринимательства_2019\Фото_Игра_крестики-нолики_27.05.2019\IMG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енькова_ОА\МЕРОПРИЯТИЯ\Декада предпринимательства_2019\Фото_Игра_крестики-нолики_27.05.2019\IMG_2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6" name="Рисунок 6" descr="C:\Users\Бенькова_ОА\МЕРОПРИЯТИЯ\Декада предпринимательства_2019\Фото_Игра_крестики-нолики_27.05.2019\IMG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нькова_ОА\МЕРОПРИЯТИЯ\Декада предпринимательства_2019\Фото_Игра_крестики-нолики_27.05.2019\IMG_25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5" name="Рисунок 5" descr="C:\Users\Бенькова_ОА\МЕРОПРИЯТИЯ\Декада предпринимательства_2019\Фото_Игра_крестики-нолики_27.05.2019\IMG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нькова_ОА\МЕРОПРИЯТИЯ\Декада предпринимательства_2019\Фото_Игра_крестики-нолики_27.05.2019\IMG_2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7" name="Рисунок 7" descr="C:\Users\Бенькова_ОА\МЕРОПРИЯТИЯ\Декада предпринимательства_2019\Фото_Игра_крестики-нолики_27.05.2019\IMG_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нькова_ОА\МЕРОПРИЯТИЯ\Декада предпринимательства_2019\Фото_Игра_крестики-нолики_27.05.2019\IMG_2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8" name="Рисунок 8" descr="C:\Users\Бенькова_ОА\МЕРОПРИЯТИЯ\Декада предпринимательства_2019\Фото_Игра_крестики-нолики_27.05.2019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нькова_ОА\МЕРОПРИЯТИЯ\Декада предпринимательства_2019\Фото_Игра_крестики-нолики_27.05.2019\IMG_2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9" name="Рисунок 9" descr="C:\Users\Бенькова_ОА\МЕРОПРИЯТИЯ\Декада предпринимательства_2019\Фото_Игра_крестики-нолики_27.05.2019\IMG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нькова_ОА\МЕРОПРИЯТИЯ\Декада предпринимательства_2019\Фото_Игра_крестики-нолики_27.05.2019\IMG_2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0" name="Рисунок 10" descr="C:\Users\Бенькова_ОА\МЕРОПРИЯТИЯ\Декада предпринимательства_2019\Фото_Игра_крестики-нолики_27.05.2019\IMG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енькова_ОА\МЕРОПРИЯТИЯ\Декада предпринимательства_2019\Фото_Игра_крестики-нолики_27.05.2019\IMG_26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1" name="Рисунок 11" descr="C:\Users\Бенькова_ОА\МЕРОПРИЯТИЯ\Декада предпринимательства_2019\Фото_Игра_крестики-нолики_27.05.2019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енькова_ОА\МЕРОПРИЯТИЯ\Декада предпринимательства_2019\Фото_Игра_крестики-нолики_27.05.2019\IMG_2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2" name="Рисунок 12" descr="C:\Users\Бенькова_ОА\МЕРОПРИЯТИЯ\Декада предпринимательства_2019\Фото_Игра_крестики-нолики_27.05.2019\IMG_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енькова_ОА\МЕРОПРИЯТИЯ\Декада предпринимательства_2019\Фото_Игра_крестики-нолики_27.05.2019\IMG_2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13" name="Рисунок 13" descr="C:\Users\Бенькова_ОА\МЕРОПРИЯТИЯ\Декада предпринимательства_2019\Фото_Игра_крестики-нолики_27.05.2019\IMG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енькова_ОА\МЕРОПРИЯТИЯ\Декада предпринимательства_2019\Фото_Игра_крестики-нолики_27.05.2019\IMG_26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695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6695" w:rsidRPr="00D240FD" w:rsidRDefault="009E6695" w:rsidP="009E66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E66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14" name="Рисунок 14" descr="C:\Users\Бенькова_ОА\МЕРОПРИЯТИЯ\Декада предпринимательства_2019\Фото_Игра_крестики-нолики_27.05.2019\IMG_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енькова_ОА\МЕРОПРИЯТИЯ\Декада предпринимательства_2019\Фото_Игра_крестики-нолики_27.05.2019\IMG_26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6695" w:rsidRPr="00D240FD" w:rsidSect="003A11DE">
      <w:footerReference w:type="default" r:id="rId19"/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7B9E" w:rsidRDefault="00A17B9E" w:rsidP="003A11DE">
      <w:pPr>
        <w:spacing w:after="0" w:line="240" w:lineRule="auto"/>
      </w:pPr>
      <w:r>
        <w:separator/>
      </w:r>
    </w:p>
  </w:endnote>
  <w:endnote w:type="continuationSeparator" w:id="0">
    <w:p w:rsidR="00A17B9E" w:rsidRDefault="00A17B9E" w:rsidP="003A11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1DE" w:rsidRDefault="003A11DE">
    <w:pPr>
      <w:pStyle w:val="a7"/>
      <w:jc w:val="right"/>
    </w:pPr>
  </w:p>
  <w:p w:rsidR="003A11DE" w:rsidRDefault="003A11D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7B9E" w:rsidRDefault="00A17B9E" w:rsidP="003A11DE">
      <w:pPr>
        <w:spacing w:after="0" w:line="240" w:lineRule="auto"/>
      </w:pPr>
      <w:r>
        <w:separator/>
      </w:r>
    </w:p>
  </w:footnote>
  <w:footnote w:type="continuationSeparator" w:id="0">
    <w:p w:rsidR="00A17B9E" w:rsidRDefault="00A17B9E" w:rsidP="003A11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44B60"/>
    <w:multiLevelType w:val="hybridMultilevel"/>
    <w:tmpl w:val="EDD0E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B84A62"/>
    <w:multiLevelType w:val="hybridMultilevel"/>
    <w:tmpl w:val="A8348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BA5"/>
    <w:rsid w:val="00090D49"/>
    <w:rsid w:val="00094ABE"/>
    <w:rsid w:val="000C1180"/>
    <w:rsid w:val="00100FE8"/>
    <w:rsid w:val="002671D4"/>
    <w:rsid w:val="00271635"/>
    <w:rsid w:val="00295AD7"/>
    <w:rsid w:val="0029774A"/>
    <w:rsid w:val="003A11DE"/>
    <w:rsid w:val="003C514A"/>
    <w:rsid w:val="00435B09"/>
    <w:rsid w:val="00470A22"/>
    <w:rsid w:val="005145B8"/>
    <w:rsid w:val="00526034"/>
    <w:rsid w:val="00596C98"/>
    <w:rsid w:val="005A6BA5"/>
    <w:rsid w:val="00683DEC"/>
    <w:rsid w:val="007210C8"/>
    <w:rsid w:val="007516A5"/>
    <w:rsid w:val="007C34E8"/>
    <w:rsid w:val="008409BF"/>
    <w:rsid w:val="009321D3"/>
    <w:rsid w:val="009E6695"/>
    <w:rsid w:val="00A02EE2"/>
    <w:rsid w:val="00A17B9E"/>
    <w:rsid w:val="00A96671"/>
    <w:rsid w:val="00B04A52"/>
    <w:rsid w:val="00B62B29"/>
    <w:rsid w:val="00C505B8"/>
    <w:rsid w:val="00C944A0"/>
    <w:rsid w:val="00CB59BD"/>
    <w:rsid w:val="00CC1EC7"/>
    <w:rsid w:val="00CE064D"/>
    <w:rsid w:val="00D04CBF"/>
    <w:rsid w:val="00D240FD"/>
    <w:rsid w:val="00D51088"/>
    <w:rsid w:val="00D862BF"/>
    <w:rsid w:val="00DD676B"/>
    <w:rsid w:val="00E045C0"/>
    <w:rsid w:val="00E75324"/>
    <w:rsid w:val="00E84DD5"/>
    <w:rsid w:val="00EC3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9DA2D"/>
  <w15:docId w15:val="{BBF72F6C-BE29-45B4-B269-7535F2DE0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3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04CB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Абзац списка Знак"/>
    <w:link w:val="a3"/>
    <w:uiPriority w:val="34"/>
    <w:locked/>
    <w:rsid w:val="00D04C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1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11DE"/>
  </w:style>
  <w:style w:type="paragraph" w:styleId="a7">
    <w:name w:val="footer"/>
    <w:basedOn w:val="a"/>
    <w:link w:val="a8"/>
    <w:uiPriority w:val="99"/>
    <w:unhideWhenUsed/>
    <w:rsid w:val="003A11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11DE"/>
  </w:style>
  <w:style w:type="paragraph" w:styleId="a9">
    <w:name w:val="No Spacing"/>
    <w:uiPriority w:val="1"/>
    <w:qFormat/>
    <w:rsid w:val="007C34E8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5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Бенькова_ОА</dc:creator>
  <cp:keywords/>
  <dc:description/>
  <cp:lastModifiedBy>Бенькова_ОА</cp:lastModifiedBy>
  <cp:revision>11</cp:revision>
  <dcterms:created xsi:type="dcterms:W3CDTF">2019-06-04T04:22:00Z</dcterms:created>
  <dcterms:modified xsi:type="dcterms:W3CDTF">2019-07-08T09:59:00Z</dcterms:modified>
</cp:coreProperties>
</file>