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Лучшую медицинскую сестру России выберут 20-21 октября 2022 года в Москве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Московский центр аккредитации и профессионального развития в сфере здравоохранения примет участников Федерального этапа Всероссийского конкурса профессионального мастерства «Лучший по профессии» в номинации «Лучшая медицинская сестра первичного звена здравоохранения».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Благодаря поддержке Министерства здравоохранения Российской Федерации и Правительства Москвы в этом году впервые за 12 лет проведения конкурса в нем появилась номинация медицинской профессии. Медицинская сестра/брат – самая популярная профессия в медицине: в настоящее время по этой профессии в России работают свыше 1 млн человек, что составляет около четверти всех занятых в здравоохранении.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В финальной части конкурса определят лучшую медицинскую сестру амбулаторного звена – поликлиники, консультативного центра и других медицинских организаций, где оказывают первичную медицинскую помощь.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i w:val="1"/>
          <w:rtl w:val="0"/>
        </w:rPr>
        <w:t xml:space="preserve">Квалификация и ответственное отношение к своей работе каждой медицинской сестры играет важную роль в эффективности лечения пациентов. Это еще раз нашло свое подтверждение в период пандемии, когда медсестры самоотверженно работали не только в «красных зонах», но и везде, где требовалось оказывать медицинскую помощь. Значительная нагрузка ложится на медсестер в амбулаторном звене, где они проводят различные медицинские манипуляции, помогают в оформлении справок, помогая врачам уделять максимум времени лечению и консультированию пациентов</w:t>
      </w:r>
      <w:r w:rsidDel="00000000" w:rsidR="00000000" w:rsidRPr="00000000">
        <w:rPr>
          <w:rtl w:val="0"/>
        </w:rPr>
        <w:t xml:space="preserve">», – сказала заместитель руководителя Департамента здравоохранения города Москвы </w:t>
      </w:r>
      <w:r w:rsidDel="00000000" w:rsidR="00000000" w:rsidRPr="00000000">
        <w:rPr>
          <w:b w:val="1"/>
          <w:rtl w:val="0"/>
        </w:rPr>
        <w:t xml:space="preserve">Елена Ефремова.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С 1 по 31 августа 2022 года проходит приём заявок на участие в федеральном этапе Всероссийского конкурса. Принять участие на федеральном этапе Конкурса может не более одного представителя от одного субъекта Российской Федерации. Для этого орган власти субъекта Российской Федерации в сфере охраны здоровья должен направить на электронный адрес организационного комитета конкурса заявку на участие и прилагаемые к ней документы.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Соревнования будут состоять из трех этапов: теоретического задания (решение 120 тестовых заданий); практического задания (оценки практических навыков) и решения ситуационной задачи. Все задания соответствуют профессиональному стандарту «Медицинская сестра/медицинский брат», утвержденному приказом Министерства труда и социальной защиты Российской Федерации.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С более подробной информацией также можно ознакомиться на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сайте</w:t>
        </w:r>
      </w:hyperlink>
      <w:r w:rsidDel="00000000" w:rsidR="00000000" w:rsidRPr="00000000">
        <w:rPr>
          <w:rtl w:val="0"/>
        </w:rPr>
        <w:t xml:space="preserve"> Департамента здравоохранения города Москвы.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9108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108F7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887F46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sgorzdrav.ru/best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tTGu8sTbjrit7dn6vIdpQhNgnw==">AMUW2mUV7EG4wyMMlRJvwtT8uH606B7kC0j9dwf3GLbmTAmIaIDwADCTeEIkhS05M9G5/6EYMwl6EaVYbPL7DEuPV9AqvVZjgtZ0PkDZBdqL314Ok60xzxs=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2022-08-10T09:10:00Z</dcterms:created>
  <dc:creator>aleksey shishkov</dc:creator>
</cp:coreProperties>
</file>